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AB" w:rsidRPr="00E04F2A" w:rsidRDefault="0061476B" w:rsidP="00191D60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61476B">
        <w:rPr>
          <w:noProof/>
          <w:sz w:val="28"/>
          <w:szCs w:val="28"/>
        </w:rPr>
        <w:pict>
          <v:group id="_x0000_s1026" style="position:absolute;left:0;text-align:left;margin-left:0;margin-top:0;width:126pt;height:88.5pt;z-index:-251658240" coordorigin="360,720" coordsize="3060,19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20;top:720;width:2340;height:1440" wrapcoords="-38 0 -38 21420 21600 21420 21600 0 -38 0">
              <v:imagedata r:id="rId6" o:title="psac-afpc prai" croptop="6554f" cropbottom="6554f" cropright="47787f"/>
            </v:shape>
            <v:shape id="_x0000_s1028" type="#_x0000_t75" style="position:absolute;left:360;top:2160;width:3060;height:510" wrapcoords="-106 0 -106 20965 21600 20965 21600 0 -106 0">
              <v:imagedata r:id="rId6" o:title="psac-afpc prai" croptop="25122f" cropbottom="21845f" cropleft="17749f" cropright=".375"/>
            </v:shape>
          </v:group>
        </w:pict>
      </w:r>
      <w:r w:rsidR="00F67FAB" w:rsidRPr="00E04F2A">
        <w:rPr>
          <w:sz w:val="28"/>
          <w:szCs w:val="28"/>
        </w:rPr>
        <w:t xml:space="preserve">                                                                        </w:t>
      </w:r>
      <w:r w:rsidRPr="0061476B">
        <w:rPr>
          <w:noProof/>
          <w:sz w:val="28"/>
          <w:szCs w:val="28"/>
        </w:rPr>
        <w:pict>
          <v:group id="_x0000_s1029" style="position:absolute;left:0;text-align:left;margin-left:0;margin-top:0;width:126pt;height:88.5pt;z-index:-251656192;mso-position-horizontal-relative:text;mso-position-vertical-relative:text" coordorigin="360,720" coordsize="3060,1950">
            <v:shape id="_x0000_s1030" type="#_x0000_t75" style="position:absolute;left:720;top:720;width:2340;height:1440" wrapcoords="-38 0 -38 21420 21600 21420 21600 0 -38 0">
              <v:imagedata r:id="rId6" o:title="psac-afpc prai" croptop="6554f" cropbottom="6554f" cropright="47787f"/>
            </v:shape>
            <v:shape id="_x0000_s1031" type="#_x0000_t75" style="position:absolute;left:360;top:2160;width:3060;height:510" wrapcoords="-106 0 -106 20965 21600 20965 21600 0 -106 0">
              <v:imagedata r:id="rId6" o:title="psac-afpc prai" croptop="25122f" cropbottom="21845f" cropleft="17749f" cropright=".375"/>
            </v:shape>
          </v:group>
        </w:pict>
      </w:r>
      <w:r w:rsidR="00F67FAB" w:rsidRPr="00E04F2A">
        <w:rPr>
          <w:rFonts w:ascii="Arial" w:hAnsi="Arial" w:cs="Arial"/>
          <w:sz w:val="28"/>
          <w:szCs w:val="28"/>
        </w:rPr>
        <w:t xml:space="preserve">Winnipeg and Area Human Rights </w:t>
      </w:r>
      <w:r w:rsidR="00191D60">
        <w:rPr>
          <w:rFonts w:ascii="Arial" w:hAnsi="Arial" w:cs="Arial"/>
          <w:sz w:val="28"/>
          <w:szCs w:val="28"/>
        </w:rPr>
        <w:br/>
      </w:r>
      <w:r w:rsidR="00E04F2A" w:rsidRPr="00E04F2A">
        <w:rPr>
          <w:rFonts w:ascii="Arial" w:hAnsi="Arial" w:cs="Arial"/>
          <w:b/>
          <w:sz w:val="28"/>
          <w:szCs w:val="28"/>
        </w:rPr>
        <w:t>Community</w:t>
      </w:r>
      <w:r w:rsidR="00F67FAB" w:rsidRPr="00E04F2A">
        <w:rPr>
          <w:rFonts w:ascii="Arial" w:hAnsi="Arial" w:cs="Arial"/>
          <w:b/>
          <w:sz w:val="28"/>
          <w:szCs w:val="28"/>
        </w:rPr>
        <w:t xml:space="preserve"> Activism</w:t>
      </w:r>
    </w:p>
    <w:p w:rsidR="00F67FAB" w:rsidRPr="00665A6E" w:rsidRDefault="000E5823" w:rsidP="008150C7">
      <w:pPr>
        <w:spacing w:line="240" w:lineRule="auto"/>
        <w:ind w:left="4320"/>
        <w:jc w:val="right"/>
        <w:rPr>
          <w:rFonts w:ascii="Arial" w:hAnsi="Arial" w:cs="Arial"/>
          <w:sz w:val="20"/>
          <w:szCs w:val="20"/>
        </w:rPr>
      </w:pPr>
      <w:r w:rsidRPr="00665A6E">
        <w:rPr>
          <w:rFonts w:ascii="Arial" w:hAnsi="Arial" w:cs="Arial"/>
          <w:sz w:val="20"/>
          <w:szCs w:val="20"/>
        </w:rPr>
        <w:t>Manitoba Legislature (11:00 am</w:t>
      </w:r>
      <w:proofErr w:type="gramStart"/>
      <w:r w:rsidR="00F67FAB" w:rsidRPr="00665A6E">
        <w:rPr>
          <w:rFonts w:ascii="Arial" w:hAnsi="Arial" w:cs="Arial"/>
          <w:sz w:val="20"/>
          <w:szCs w:val="20"/>
        </w:rPr>
        <w:t>)</w:t>
      </w:r>
      <w:proofErr w:type="gramEnd"/>
      <w:r w:rsidR="00E04F2A" w:rsidRPr="00665A6E">
        <w:rPr>
          <w:rFonts w:ascii="Arial" w:hAnsi="Arial" w:cs="Arial"/>
          <w:sz w:val="20"/>
          <w:szCs w:val="20"/>
        </w:rPr>
        <w:br/>
      </w:r>
      <w:r w:rsidR="00F67FAB" w:rsidRPr="00665A6E">
        <w:rPr>
          <w:rFonts w:ascii="Arial" w:hAnsi="Arial" w:cs="Arial"/>
          <w:sz w:val="20"/>
          <w:szCs w:val="20"/>
        </w:rPr>
        <w:t xml:space="preserve">Sunday, June 1, 2014 </w:t>
      </w:r>
      <w:r w:rsidR="00E04F2A" w:rsidRPr="00665A6E">
        <w:rPr>
          <w:rFonts w:ascii="Arial" w:hAnsi="Arial" w:cs="Arial"/>
          <w:sz w:val="20"/>
          <w:szCs w:val="20"/>
        </w:rPr>
        <w:br/>
        <w:t xml:space="preserve">         </w:t>
      </w:r>
      <w:r w:rsidRPr="00665A6E">
        <w:rPr>
          <w:rFonts w:ascii="Arial" w:hAnsi="Arial" w:cs="Arial"/>
          <w:sz w:val="20"/>
          <w:szCs w:val="20"/>
        </w:rPr>
        <w:t xml:space="preserve">                     </w:t>
      </w:r>
      <w:r w:rsidR="00F67FAB" w:rsidRPr="00665A6E">
        <w:rPr>
          <w:rFonts w:ascii="Arial" w:hAnsi="Arial" w:cs="Arial"/>
          <w:sz w:val="20"/>
          <w:szCs w:val="20"/>
        </w:rPr>
        <w:t>Rally (11</w:t>
      </w:r>
      <w:r w:rsidRPr="00665A6E">
        <w:rPr>
          <w:rFonts w:ascii="Arial" w:hAnsi="Arial" w:cs="Arial"/>
          <w:sz w:val="20"/>
          <w:szCs w:val="20"/>
        </w:rPr>
        <w:t>:00</w:t>
      </w:r>
      <w:r w:rsidR="00F67FAB" w:rsidRPr="00665A6E">
        <w:rPr>
          <w:rFonts w:ascii="Arial" w:hAnsi="Arial" w:cs="Arial"/>
          <w:sz w:val="20"/>
          <w:szCs w:val="20"/>
        </w:rPr>
        <w:t xml:space="preserve"> am) then Parade</w:t>
      </w:r>
      <w:r w:rsidR="00E04F2A" w:rsidRPr="00665A6E">
        <w:rPr>
          <w:rFonts w:ascii="Arial" w:hAnsi="Arial" w:cs="Arial"/>
          <w:sz w:val="20"/>
          <w:szCs w:val="20"/>
        </w:rPr>
        <w:t xml:space="preserve"> </w:t>
      </w:r>
      <w:r w:rsidR="00F67FAB" w:rsidRPr="00665A6E">
        <w:rPr>
          <w:rFonts w:ascii="Arial" w:hAnsi="Arial" w:cs="Arial"/>
          <w:sz w:val="20"/>
          <w:szCs w:val="20"/>
        </w:rPr>
        <w:t>(12</w:t>
      </w:r>
      <w:r w:rsidRPr="00665A6E">
        <w:rPr>
          <w:rFonts w:ascii="Arial" w:hAnsi="Arial" w:cs="Arial"/>
          <w:sz w:val="20"/>
          <w:szCs w:val="20"/>
        </w:rPr>
        <w:t>:00</w:t>
      </w:r>
      <w:r w:rsidR="00F67FAB" w:rsidRPr="00665A6E">
        <w:rPr>
          <w:rFonts w:ascii="Arial" w:hAnsi="Arial" w:cs="Arial"/>
          <w:sz w:val="20"/>
          <w:szCs w:val="20"/>
        </w:rPr>
        <w:t xml:space="preserve"> pm) </w:t>
      </w:r>
      <w:r w:rsidR="00E04F2A" w:rsidRPr="00665A6E">
        <w:rPr>
          <w:rFonts w:ascii="Arial" w:hAnsi="Arial" w:cs="Arial"/>
          <w:sz w:val="20"/>
          <w:szCs w:val="20"/>
        </w:rPr>
        <w:t xml:space="preserve">                                  </w:t>
      </w:r>
      <w:r w:rsidR="00F67FAB" w:rsidRPr="00665A6E">
        <w:rPr>
          <w:rFonts w:ascii="Arial" w:hAnsi="Arial" w:cs="Arial"/>
          <w:sz w:val="20"/>
          <w:szCs w:val="20"/>
        </w:rPr>
        <w:t xml:space="preserve"> </w:t>
      </w:r>
      <w:r w:rsidR="008150C7" w:rsidRPr="00665A6E">
        <w:rPr>
          <w:rFonts w:ascii="Arial" w:hAnsi="Arial" w:cs="Arial"/>
          <w:sz w:val="20"/>
          <w:szCs w:val="20"/>
        </w:rPr>
        <w:t xml:space="preserve">                    </w:t>
      </w:r>
      <w:r w:rsidR="00F67FAB" w:rsidRPr="00665A6E">
        <w:rPr>
          <w:rFonts w:ascii="Arial" w:hAnsi="Arial" w:cs="Arial"/>
          <w:sz w:val="20"/>
          <w:szCs w:val="20"/>
        </w:rPr>
        <w:t>Festival at the Forks (1</w:t>
      </w:r>
      <w:r w:rsidRPr="00665A6E">
        <w:rPr>
          <w:rFonts w:ascii="Arial" w:hAnsi="Arial" w:cs="Arial"/>
          <w:sz w:val="20"/>
          <w:szCs w:val="20"/>
        </w:rPr>
        <w:t>:00</w:t>
      </w:r>
      <w:r w:rsidR="00F67FAB" w:rsidRPr="00665A6E">
        <w:rPr>
          <w:rFonts w:ascii="Arial" w:hAnsi="Arial" w:cs="Arial"/>
          <w:sz w:val="20"/>
          <w:szCs w:val="20"/>
        </w:rPr>
        <w:t xml:space="preserve"> pm – 6</w:t>
      </w:r>
      <w:r w:rsidRPr="00665A6E">
        <w:rPr>
          <w:rFonts w:ascii="Arial" w:hAnsi="Arial" w:cs="Arial"/>
          <w:sz w:val="20"/>
          <w:szCs w:val="20"/>
        </w:rPr>
        <w:t>:00</w:t>
      </w:r>
      <w:r w:rsidR="00F67FAB" w:rsidRPr="00665A6E">
        <w:rPr>
          <w:rFonts w:ascii="Arial" w:hAnsi="Arial" w:cs="Arial"/>
          <w:sz w:val="20"/>
          <w:szCs w:val="20"/>
        </w:rPr>
        <w:t xml:space="preserve"> pm)    </w:t>
      </w:r>
      <w:hyperlink r:id="rId7" w:history="1">
        <w:r w:rsidR="00F67FAB" w:rsidRPr="00665A6E">
          <w:rPr>
            <w:rStyle w:val="Hyperlink"/>
            <w:rFonts w:ascii="Arial" w:hAnsi="Arial" w:cs="Arial"/>
            <w:sz w:val="20"/>
            <w:szCs w:val="20"/>
          </w:rPr>
          <w:t>http://www.pridewinnipeg.com/</w:t>
        </w:r>
      </w:hyperlink>
    </w:p>
    <w:p w:rsidR="00F67FAB" w:rsidRPr="00E04F2A" w:rsidRDefault="00E04F2A" w:rsidP="00E04F2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4F2A">
        <w:rPr>
          <w:rFonts w:ascii="Arial" w:hAnsi="Arial" w:cs="Arial"/>
          <w:b/>
          <w:sz w:val="24"/>
          <w:szCs w:val="24"/>
        </w:rPr>
        <w:t>Pride Winnipeg 2014 “Without Borders”</w:t>
      </w:r>
    </w:p>
    <w:p w:rsidR="00E04F2A" w:rsidRPr="00E04F2A" w:rsidRDefault="00E04F2A" w:rsidP="00E04F2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04F2A">
        <w:rPr>
          <w:rFonts w:ascii="Arial" w:hAnsi="Arial" w:cs="Arial"/>
          <w:sz w:val="24"/>
          <w:szCs w:val="24"/>
        </w:rPr>
        <w:t xml:space="preserve"> The theme takes its cues from LGBTTQ* history, the celebration of hard-won victories for equality and justice, a vision of equality for all, and a deep desire to make real change at home and abroad. The theme is centered on the overarching theme of Pride itself: of being “Out and Proud” as a group, as a movement, and as an ideal. </w:t>
      </w:r>
      <w:proofErr w:type="gramStart"/>
      <w:r w:rsidRPr="00E04F2A">
        <w:rPr>
          <w:rFonts w:ascii="Arial" w:hAnsi="Arial" w:cs="Arial"/>
          <w:sz w:val="24"/>
          <w:szCs w:val="24"/>
        </w:rPr>
        <w:t>To encourage others to be unashamed of their identity and to march proudly.</w:t>
      </w:r>
      <w:proofErr w:type="gramEnd"/>
      <w:r w:rsidRPr="00E04F2A">
        <w:rPr>
          <w:rFonts w:ascii="Arial" w:hAnsi="Arial" w:cs="Arial"/>
          <w:sz w:val="24"/>
          <w:szCs w:val="24"/>
        </w:rPr>
        <w:t xml:space="preserve"> It’s concentrated on the vision of a world WITH</w:t>
      </w:r>
      <w:r w:rsidRPr="00E04F2A">
        <w:rPr>
          <w:rFonts w:ascii="Arial" w:hAnsi="Arial" w:cs="Arial"/>
          <w:i/>
          <w:iCs/>
          <w:sz w:val="24"/>
          <w:szCs w:val="24"/>
        </w:rPr>
        <w:t xml:space="preserve">OUT </w:t>
      </w:r>
      <w:r w:rsidRPr="00E04F2A">
        <w:rPr>
          <w:rFonts w:ascii="Arial" w:hAnsi="Arial" w:cs="Arial"/>
          <w:sz w:val="24"/>
          <w:szCs w:val="24"/>
        </w:rPr>
        <w:t>BORDERS both in a global sense for justice and equality, and also in a personal sense, for freedom of one’s own expression without barriers.</w:t>
      </w:r>
    </w:p>
    <w:p w:rsidR="00D16E01" w:rsidRDefault="00DF0D78">
      <w:r>
        <w:t xml:space="preserve">                </w:t>
      </w:r>
      <w:r w:rsidR="00F67FAB">
        <w:rPr>
          <w:noProof/>
          <w:color w:val="404040"/>
          <w:sz w:val="19"/>
          <w:szCs w:val="19"/>
        </w:rPr>
        <w:drawing>
          <wp:inline distT="0" distB="0" distL="0" distR="0">
            <wp:extent cx="5909310" cy="2484120"/>
            <wp:effectExtent l="19050" t="0" r="0" b="0"/>
            <wp:docPr id="1" name="Picture 1" descr="Parade Rout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de Route M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752" cy="248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F2A" w:rsidRDefault="00667791" w:rsidP="00E04F2A">
      <w:pPr>
        <w:jc w:val="center"/>
      </w:pPr>
      <w:r w:rsidRPr="00667791">
        <w:rPr>
          <w:noProof/>
        </w:rPr>
        <w:drawing>
          <wp:inline distT="0" distB="0" distL="0" distR="0">
            <wp:extent cx="1073914" cy="1135380"/>
            <wp:effectExtent l="19050" t="0" r="0" b="0"/>
            <wp:docPr id="3" name="Picture 1" descr="http://gallery.mailchimp.com/1dae9ed6e5b2cc98adaf3401c/images/psac_prid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lery.mailchimp.com/1dae9ed6e5b2cc98adaf3401c/images/psac_pride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34" cy="11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90E" w:rsidRPr="00665A6E" w:rsidRDefault="00BC290E" w:rsidP="00BC290E">
      <w:pPr>
        <w:jc w:val="center"/>
        <w:rPr>
          <w:sz w:val="16"/>
          <w:szCs w:val="16"/>
        </w:rPr>
      </w:pPr>
      <w:r w:rsidRPr="00BC290E">
        <w:rPr>
          <w:rFonts w:ascii="Arial" w:hAnsi="Arial" w:cs="Arial"/>
          <w:sz w:val="24"/>
          <w:szCs w:val="24"/>
        </w:rPr>
        <w:t xml:space="preserve">Winnipeg and Area Human Rights Committee </w:t>
      </w:r>
      <w:r w:rsidRPr="00BC290E">
        <w:rPr>
          <w:rFonts w:ascii="Arial" w:hAnsi="Arial" w:cs="Arial"/>
          <w:sz w:val="24"/>
          <w:szCs w:val="24"/>
        </w:rPr>
        <w:br/>
      </w:r>
      <w:hyperlink r:id="rId10" w:history="1">
        <w:r w:rsidRPr="00665A6E">
          <w:rPr>
            <w:rStyle w:val="Hyperlink"/>
            <w:rFonts w:ascii="Arial" w:hAnsi="Arial" w:cs="Arial"/>
            <w:sz w:val="16"/>
            <w:szCs w:val="16"/>
          </w:rPr>
          <w:t>http://prairies.psac.com/areas/winnipeg/human-rights-committee</w:t>
        </w:r>
      </w:hyperlink>
    </w:p>
    <w:p w:rsidR="00665A6E" w:rsidRPr="00DF0D78" w:rsidRDefault="00C75BDA" w:rsidP="00BC290E">
      <w:pPr>
        <w:jc w:val="center"/>
        <w:rPr>
          <w:rFonts w:ascii="Arial" w:hAnsi="Arial" w:cs="Arial"/>
          <w:sz w:val="24"/>
          <w:szCs w:val="24"/>
        </w:rPr>
      </w:pPr>
      <w:r w:rsidRPr="00DF0D78">
        <w:rPr>
          <w:rFonts w:ascii="Arial" w:hAnsi="Arial" w:cs="Arial"/>
          <w:b/>
          <w:sz w:val="24"/>
          <w:szCs w:val="24"/>
          <w:u w:val="single"/>
        </w:rPr>
        <w:t>All are welcome:</w:t>
      </w:r>
      <w:r w:rsidRPr="00DF0D78">
        <w:rPr>
          <w:rFonts w:ascii="Arial" w:hAnsi="Arial" w:cs="Arial"/>
          <w:sz w:val="24"/>
          <w:szCs w:val="24"/>
        </w:rPr>
        <w:t xml:space="preserve"> </w:t>
      </w:r>
      <w:r w:rsidR="006E057B">
        <w:rPr>
          <w:rFonts w:ascii="Arial" w:hAnsi="Arial" w:cs="Arial"/>
          <w:sz w:val="24"/>
          <w:szCs w:val="24"/>
        </w:rPr>
        <w:t>Any PSAC m</w:t>
      </w:r>
      <w:r w:rsidR="00CD24C7">
        <w:rPr>
          <w:rFonts w:ascii="Arial" w:hAnsi="Arial" w:cs="Arial"/>
          <w:sz w:val="24"/>
          <w:szCs w:val="24"/>
        </w:rPr>
        <w:t>ember, friends and family, can come and</w:t>
      </w:r>
      <w:r w:rsidR="00AC3C83" w:rsidRPr="00DF0D78">
        <w:rPr>
          <w:rFonts w:ascii="Arial" w:hAnsi="Arial" w:cs="Arial"/>
          <w:sz w:val="24"/>
          <w:szCs w:val="24"/>
        </w:rPr>
        <w:t xml:space="preserve"> m</w:t>
      </w:r>
      <w:r w:rsidR="00665A6E" w:rsidRPr="00DF0D78">
        <w:rPr>
          <w:rFonts w:ascii="Arial" w:hAnsi="Arial" w:cs="Arial"/>
          <w:sz w:val="24"/>
          <w:szCs w:val="24"/>
        </w:rPr>
        <w:t>arch with PSAC in the parade</w:t>
      </w:r>
      <w:r w:rsidR="00CD24C7">
        <w:rPr>
          <w:rFonts w:ascii="Arial" w:hAnsi="Arial" w:cs="Arial"/>
          <w:sz w:val="24"/>
          <w:szCs w:val="24"/>
        </w:rPr>
        <w:t>. To find us</w:t>
      </w:r>
      <w:r w:rsidR="00665A6E" w:rsidRPr="00DF0D78">
        <w:rPr>
          <w:rFonts w:ascii="Arial" w:hAnsi="Arial" w:cs="Arial"/>
          <w:sz w:val="24"/>
          <w:szCs w:val="24"/>
        </w:rPr>
        <w:t xml:space="preserve"> please walk around the Manitoba Legislature bui</w:t>
      </w:r>
      <w:r w:rsidR="00CD24C7">
        <w:rPr>
          <w:rFonts w:ascii="Arial" w:hAnsi="Arial" w:cs="Arial"/>
          <w:sz w:val="24"/>
          <w:szCs w:val="24"/>
        </w:rPr>
        <w:t>lding and look for the PSAC logos</w:t>
      </w:r>
      <w:r w:rsidR="00665A6E" w:rsidRPr="00DF0D78">
        <w:rPr>
          <w:rFonts w:ascii="Arial" w:hAnsi="Arial" w:cs="Arial"/>
          <w:sz w:val="24"/>
          <w:szCs w:val="24"/>
        </w:rPr>
        <w:t>, or join us when we start the march.</w:t>
      </w:r>
    </w:p>
    <w:p w:rsidR="00112A8A" w:rsidRDefault="00667791" w:rsidP="00580E06">
      <w:pPr>
        <w:pStyle w:val="NormalWeb"/>
        <w:shd w:val="clear" w:color="auto" w:fill="DFDFDF"/>
        <w:spacing w:line="180" w:lineRule="atLeast"/>
        <w:rPr>
          <w:sz w:val="16"/>
          <w:szCs w:val="16"/>
        </w:rPr>
      </w:pPr>
      <w:proofErr w:type="gramStart"/>
      <w:r w:rsidRPr="00667791">
        <w:rPr>
          <w:rFonts w:ascii="Arial" w:hAnsi="Arial" w:cs="Arial"/>
          <w:sz w:val="20"/>
          <w:szCs w:val="20"/>
        </w:rPr>
        <w:t>Any questions</w:t>
      </w:r>
      <w:r>
        <w:rPr>
          <w:rFonts w:ascii="Arial" w:hAnsi="Arial" w:cs="Arial"/>
          <w:sz w:val="20"/>
          <w:szCs w:val="20"/>
        </w:rPr>
        <w:t>?</w:t>
      </w:r>
      <w:proofErr w:type="gramEnd"/>
      <w:r>
        <w:rPr>
          <w:rFonts w:ascii="Arial" w:hAnsi="Arial" w:cs="Arial"/>
          <w:sz w:val="20"/>
          <w:szCs w:val="20"/>
        </w:rPr>
        <w:t xml:space="preserve"> Feel free to contact the c</w:t>
      </w:r>
      <w:r w:rsidRPr="00667791">
        <w:rPr>
          <w:rFonts w:ascii="Arial" w:hAnsi="Arial" w:cs="Arial"/>
          <w:sz w:val="20"/>
          <w:szCs w:val="20"/>
        </w:rPr>
        <w:t xml:space="preserve">hair of the committee: </w:t>
      </w:r>
      <w:hyperlink r:id="rId11" w:history="1">
        <w:r w:rsidRPr="00C86D8B">
          <w:rPr>
            <w:rStyle w:val="Hyperlink"/>
            <w:rFonts w:ascii="Arial" w:hAnsi="Arial" w:cs="Arial"/>
            <w:sz w:val="20"/>
            <w:szCs w:val="20"/>
          </w:rPr>
          <w:t>Christopher.Little-Gagne@une-sen.org</w:t>
        </w:r>
      </w:hyperlink>
      <w:r w:rsidR="00580E06">
        <w:br/>
      </w:r>
    </w:p>
    <w:p w:rsidR="00667791" w:rsidRPr="00667791" w:rsidRDefault="00580E06" w:rsidP="00580E06">
      <w:pPr>
        <w:pStyle w:val="NormalWeb"/>
        <w:shd w:val="clear" w:color="auto" w:fill="DFDFDF"/>
        <w:spacing w:line="180" w:lineRule="atLeast"/>
        <w:rPr>
          <w:rFonts w:ascii="Arial" w:hAnsi="Arial" w:cs="Arial"/>
          <w:sz w:val="20"/>
          <w:szCs w:val="20"/>
        </w:rPr>
      </w:pPr>
      <w:r w:rsidRPr="00580E06">
        <w:rPr>
          <w:sz w:val="16"/>
          <w:szCs w:val="16"/>
        </w:rPr>
        <w:t xml:space="preserve">* </w:t>
      </w:r>
      <w:r w:rsidRPr="00580E06">
        <w:rPr>
          <w:rFonts w:ascii="Arial" w:hAnsi="Arial" w:cs="Arial"/>
          <w:sz w:val="16"/>
          <w:szCs w:val="16"/>
        </w:rPr>
        <w:t>The asterisk represents other minority gender identities and sexual orientations</w:t>
      </w:r>
    </w:p>
    <w:sectPr w:rsidR="00667791" w:rsidRPr="00667791" w:rsidSect="008150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C7" w:rsidRDefault="008150C7" w:rsidP="008150C7">
      <w:pPr>
        <w:spacing w:after="0" w:line="240" w:lineRule="auto"/>
      </w:pPr>
      <w:r>
        <w:separator/>
      </w:r>
    </w:p>
  </w:endnote>
  <w:endnote w:type="continuationSeparator" w:id="0">
    <w:p w:rsidR="008150C7" w:rsidRDefault="008150C7" w:rsidP="0081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C7" w:rsidRDefault="008150C7" w:rsidP="008150C7">
      <w:pPr>
        <w:spacing w:after="0" w:line="240" w:lineRule="auto"/>
      </w:pPr>
      <w:r>
        <w:separator/>
      </w:r>
    </w:p>
  </w:footnote>
  <w:footnote w:type="continuationSeparator" w:id="0">
    <w:p w:rsidR="008150C7" w:rsidRDefault="008150C7" w:rsidP="00815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67FAB"/>
    <w:rsid w:val="00093793"/>
    <w:rsid w:val="000E5823"/>
    <w:rsid w:val="00112A8A"/>
    <w:rsid w:val="00191D60"/>
    <w:rsid w:val="001D3EEA"/>
    <w:rsid w:val="001D5367"/>
    <w:rsid w:val="00253721"/>
    <w:rsid w:val="003326C2"/>
    <w:rsid w:val="00352A67"/>
    <w:rsid w:val="0038379E"/>
    <w:rsid w:val="003B659B"/>
    <w:rsid w:val="003F5B39"/>
    <w:rsid w:val="004006B4"/>
    <w:rsid w:val="00440258"/>
    <w:rsid w:val="004C0E67"/>
    <w:rsid w:val="005118EE"/>
    <w:rsid w:val="005369BA"/>
    <w:rsid w:val="00580E06"/>
    <w:rsid w:val="005932B3"/>
    <w:rsid w:val="005B3F4B"/>
    <w:rsid w:val="0061476B"/>
    <w:rsid w:val="00642489"/>
    <w:rsid w:val="00665A6E"/>
    <w:rsid w:val="00667791"/>
    <w:rsid w:val="0068014F"/>
    <w:rsid w:val="006E057B"/>
    <w:rsid w:val="007B2138"/>
    <w:rsid w:val="008150C7"/>
    <w:rsid w:val="00834DF6"/>
    <w:rsid w:val="0087556A"/>
    <w:rsid w:val="008B59FB"/>
    <w:rsid w:val="009322C2"/>
    <w:rsid w:val="00936D5C"/>
    <w:rsid w:val="00A128FC"/>
    <w:rsid w:val="00AA0BDF"/>
    <w:rsid w:val="00AC0467"/>
    <w:rsid w:val="00AC3C83"/>
    <w:rsid w:val="00BC290E"/>
    <w:rsid w:val="00BF0F86"/>
    <w:rsid w:val="00C50A99"/>
    <w:rsid w:val="00C52EE8"/>
    <w:rsid w:val="00C75BDA"/>
    <w:rsid w:val="00CD24C7"/>
    <w:rsid w:val="00CE012B"/>
    <w:rsid w:val="00CE2504"/>
    <w:rsid w:val="00D16E01"/>
    <w:rsid w:val="00D32A57"/>
    <w:rsid w:val="00DF0D78"/>
    <w:rsid w:val="00E04F2A"/>
    <w:rsid w:val="00E1196F"/>
    <w:rsid w:val="00E31773"/>
    <w:rsid w:val="00E576E9"/>
    <w:rsid w:val="00EE0F8C"/>
    <w:rsid w:val="00F67FAB"/>
    <w:rsid w:val="00FA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7FAB"/>
    <w:rPr>
      <w:color w:val="0000FF" w:themeColor="hyperlink"/>
      <w:u w:val="single"/>
    </w:rPr>
  </w:style>
  <w:style w:type="paragraph" w:customStyle="1" w:styleId="Default">
    <w:name w:val="Default"/>
    <w:rsid w:val="00E04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1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0C7"/>
  </w:style>
  <w:style w:type="paragraph" w:styleId="Footer">
    <w:name w:val="footer"/>
    <w:basedOn w:val="Normal"/>
    <w:link w:val="FooterChar"/>
    <w:uiPriority w:val="99"/>
    <w:semiHidden/>
    <w:unhideWhenUsed/>
    <w:rsid w:val="0081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0C7"/>
  </w:style>
  <w:style w:type="paragraph" w:styleId="NormalWeb">
    <w:name w:val="Normal (Web)"/>
    <w:basedOn w:val="Normal"/>
    <w:uiPriority w:val="99"/>
    <w:unhideWhenUsed/>
    <w:rsid w:val="0058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94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976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idewinnipeg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hristopher.Little-Gagne@une-sen.or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rairies.psac.com/areas/winnipeg/human-rights-committe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AADNC-AANDC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littlegagnec</dc:creator>
  <cp:keywords/>
  <dc:description/>
  <cp:lastModifiedBy>littlegagnec</cp:lastModifiedBy>
  <cp:revision>13</cp:revision>
  <cp:lastPrinted>2014-04-16T18:26:00Z</cp:lastPrinted>
  <dcterms:created xsi:type="dcterms:W3CDTF">2014-04-02T14:48:00Z</dcterms:created>
  <dcterms:modified xsi:type="dcterms:W3CDTF">2014-04-16T18:34:00Z</dcterms:modified>
</cp:coreProperties>
</file>