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F7" w:rsidRDefault="00E54CF7" w:rsidP="00E54CF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  <w:color w:val="0000FF"/>
        </w:rPr>
        <w:drawing>
          <wp:inline distT="0" distB="0" distL="0" distR="0">
            <wp:extent cx="1417320" cy="1318260"/>
            <wp:effectExtent l="0" t="0" r="0" b="0"/>
            <wp:docPr id="3" name="irc_mi" descr="http://fairytales.t2c1demo.com/files/image/psac-id-hi-re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airytales.t2c1demo.com/files/image/psac-id-hi-re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673" w:rsidRDefault="00D60673" w:rsidP="00E54CF7">
      <w:pPr>
        <w:spacing w:line="240" w:lineRule="auto"/>
        <w:jc w:val="right"/>
        <w:rPr>
          <w:rFonts w:ascii="Arial" w:hAnsi="Arial" w:cs="Arial"/>
          <w:sz w:val="28"/>
          <w:szCs w:val="28"/>
        </w:rPr>
      </w:pPr>
    </w:p>
    <w:p w:rsidR="00E54CF7" w:rsidRDefault="00E54CF7" w:rsidP="00E54CF7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074417">
        <w:rPr>
          <w:rFonts w:ascii="Arial" w:hAnsi="Arial" w:cs="Arial"/>
          <w:sz w:val="28"/>
          <w:szCs w:val="28"/>
        </w:rPr>
        <w:t>Winnipeg and Area</w:t>
      </w:r>
      <w:r w:rsidR="00D60673">
        <w:rPr>
          <w:rFonts w:ascii="Arial" w:hAnsi="Arial" w:cs="Arial"/>
          <w:sz w:val="28"/>
          <w:szCs w:val="28"/>
        </w:rPr>
        <w:t xml:space="preserve"> </w:t>
      </w:r>
      <w:r w:rsidRPr="00074417">
        <w:rPr>
          <w:rFonts w:ascii="Arial" w:hAnsi="Arial" w:cs="Arial"/>
          <w:sz w:val="28"/>
          <w:szCs w:val="28"/>
        </w:rPr>
        <w:t>Human Rights</w:t>
      </w:r>
      <w:r>
        <w:rPr>
          <w:rFonts w:ascii="Arial" w:hAnsi="Arial" w:cs="Arial"/>
          <w:sz w:val="28"/>
          <w:szCs w:val="28"/>
        </w:rPr>
        <w:t xml:space="preserve"> Committee</w:t>
      </w:r>
      <w:r w:rsidRPr="00074417">
        <w:rPr>
          <w:rFonts w:ascii="Arial" w:hAnsi="Arial" w:cs="Arial"/>
          <w:sz w:val="28"/>
          <w:szCs w:val="28"/>
        </w:rPr>
        <w:t xml:space="preserve"> </w:t>
      </w:r>
      <w:r w:rsidRPr="00074417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sz w:val="20"/>
          <w:szCs w:val="20"/>
        </w:rPr>
        <w:t>175 Hargrave Street (4</w:t>
      </w:r>
      <w:r w:rsidRPr="000678C9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Floor)</w:t>
      </w:r>
      <w:r w:rsidRPr="00074417">
        <w:rPr>
          <w:rFonts w:ascii="Arial" w:hAnsi="Arial" w:cs="Arial"/>
          <w:b/>
          <w:sz w:val="20"/>
          <w:szCs w:val="20"/>
        </w:rPr>
        <w:br/>
      </w:r>
      <w:r w:rsidRPr="00323FBB">
        <w:rPr>
          <w:rFonts w:ascii="Arial" w:hAnsi="Arial" w:cs="Arial"/>
          <w:b/>
          <w:sz w:val="20"/>
          <w:szCs w:val="20"/>
        </w:rPr>
        <w:t xml:space="preserve">PSAC Regional Office </w:t>
      </w:r>
      <w:r w:rsidRPr="00323FBB">
        <w:rPr>
          <w:rFonts w:ascii="Arial" w:hAnsi="Arial" w:cs="Arial"/>
          <w:b/>
          <w:sz w:val="20"/>
          <w:szCs w:val="20"/>
        </w:rPr>
        <w:br/>
      </w:r>
      <w:r w:rsidR="00D60673">
        <w:rPr>
          <w:rFonts w:ascii="Arial" w:hAnsi="Arial" w:cs="Arial"/>
          <w:b/>
          <w:sz w:val="20"/>
          <w:szCs w:val="20"/>
        </w:rPr>
        <w:br/>
      </w:r>
    </w:p>
    <w:p w:rsidR="00E54CF7" w:rsidRDefault="00E54CF7" w:rsidP="00E54CF7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  <w:sectPr w:rsidR="00E54CF7" w:rsidSect="00D60673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E24AB" w:rsidRDefault="006E24AB" w:rsidP="00E54CF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60673" w:rsidRDefault="00E54CF7" w:rsidP="00E54CF7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60673">
        <w:rPr>
          <w:rFonts w:ascii="Arial" w:hAnsi="Arial" w:cs="Arial"/>
          <w:b/>
          <w:sz w:val="44"/>
          <w:szCs w:val="44"/>
        </w:rPr>
        <w:t>Seasonal Celebration for all PSAC Members</w:t>
      </w:r>
      <w:r>
        <w:rPr>
          <w:rFonts w:ascii="Arial" w:hAnsi="Arial" w:cs="Arial"/>
          <w:b/>
          <w:sz w:val="24"/>
          <w:szCs w:val="24"/>
        </w:rPr>
        <w:br/>
      </w:r>
      <w:r w:rsidR="00D60673" w:rsidRPr="00D60673">
        <w:rPr>
          <w:rFonts w:ascii="Arial" w:hAnsi="Arial" w:cs="Arial"/>
          <w:b/>
          <w:sz w:val="28"/>
          <w:szCs w:val="28"/>
        </w:rPr>
        <w:t xml:space="preserve">Tuesday Dec 15, 2015 from 5 pm to 7 pm </w:t>
      </w:r>
      <w:r w:rsidR="00316BBA" w:rsidRPr="00316BBA">
        <w:rPr>
          <w:rFonts w:ascii="Arial" w:hAnsi="Arial" w:cs="Arial"/>
          <w:b/>
          <w:sz w:val="24"/>
          <w:szCs w:val="24"/>
        </w:rPr>
        <w:t>(doors downstairs lock at 6</w:t>
      </w:r>
      <w:r w:rsidR="00316BBA">
        <w:rPr>
          <w:rFonts w:ascii="Arial" w:hAnsi="Arial" w:cs="Arial"/>
          <w:b/>
          <w:sz w:val="28"/>
          <w:szCs w:val="28"/>
        </w:rPr>
        <w:t>)</w:t>
      </w:r>
      <w:r w:rsidR="00D60673" w:rsidRPr="00D60673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PSAC office at </w:t>
      </w:r>
      <w:r w:rsidR="00D60673">
        <w:rPr>
          <w:rFonts w:ascii="Arial" w:hAnsi="Arial" w:cs="Arial"/>
          <w:b/>
          <w:sz w:val="28"/>
          <w:szCs w:val="28"/>
        </w:rPr>
        <w:t>1</w:t>
      </w:r>
      <w:r w:rsidR="00D60673" w:rsidRPr="00D60673">
        <w:rPr>
          <w:rFonts w:ascii="Arial" w:hAnsi="Arial" w:cs="Arial"/>
          <w:b/>
          <w:sz w:val="28"/>
          <w:szCs w:val="28"/>
        </w:rPr>
        <w:t>75 Hargrave St</w:t>
      </w:r>
      <w:r w:rsidR="00D60673">
        <w:rPr>
          <w:rFonts w:ascii="Arial" w:hAnsi="Arial" w:cs="Arial"/>
          <w:b/>
          <w:sz w:val="28"/>
          <w:szCs w:val="28"/>
        </w:rPr>
        <w:t xml:space="preserve"> Unit 460</w:t>
      </w:r>
    </w:p>
    <w:p w:rsidR="00D60673" w:rsidRPr="00D60673" w:rsidRDefault="00D60673" w:rsidP="00E54CF7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D60673">
        <w:rPr>
          <w:rFonts w:ascii="Arial" w:hAnsi="Arial" w:cs="Arial"/>
          <w:b/>
          <w:i/>
          <w:sz w:val="24"/>
          <w:szCs w:val="24"/>
        </w:rPr>
        <w:t xml:space="preserve">Please RSVP to </w:t>
      </w:r>
      <w:hyperlink r:id="rId8" w:history="1">
        <w:r w:rsidRPr="00D60673">
          <w:rPr>
            <w:rStyle w:val="Hyperlink"/>
            <w:rFonts w:ascii="Arial" w:hAnsi="Arial" w:cs="Arial"/>
            <w:b/>
            <w:i/>
            <w:sz w:val="24"/>
            <w:szCs w:val="24"/>
          </w:rPr>
          <w:t>parrl@psac.com</w:t>
        </w:r>
      </w:hyperlink>
      <w:r w:rsidRPr="00D60673">
        <w:rPr>
          <w:rFonts w:ascii="Arial" w:hAnsi="Arial" w:cs="Arial"/>
          <w:b/>
          <w:i/>
          <w:sz w:val="24"/>
          <w:szCs w:val="24"/>
        </w:rPr>
        <w:t xml:space="preserve"> or call 204-947-1601 </w:t>
      </w:r>
    </w:p>
    <w:p w:rsidR="00E54CF7" w:rsidRPr="006E24AB" w:rsidRDefault="00E54CF7" w:rsidP="00D6067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Pr="006E24AB">
        <w:rPr>
          <w:rFonts w:ascii="Arial" w:hAnsi="Arial" w:cs="Arial"/>
          <w:sz w:val="24"/>
          <w:szCs w:val="24"/>
        </w:rPr>
        <w:t xml:space="preserve">The Winnipeg Area Human Rights Committee, Winnipeg Area Council and Winnipeg Women’s Committee would like to invite all members out </w:t>
      </w:r>
      <w:r w:rsidR="00D60673">
        <w:rPr>
          <w:rFonts w:ascii="Arial" w:hAnsi="Arial" w:cs="Arial"/>
          <w:sz w:val="24"/>
          <w:szCs w:val="24"/>
        </w:rPr>
        <w:t xml:space="preserve">on </w:t>
      </w:r>
      <w:r w:rsidRPr="006E24AB">
        <w:rPr>
          <w:rFonts w:ascii="Arial" w:hAnsi="Arial" w:cs="Arial"/>
          <w:sz w:val="24"/>
          <w:szCs w:val="24"/>
        </w:rPr>
        <w:t>Tuesday December 15</w:t>
      </w:r>
      <w:r w:rsidRPr="006E24AB">
        <w:rPr>
          <w:rFonts w:ascii="Arial" w:hAnsi="Arial" w:cs="Arial"/>
          <w:sz w:val="24"/>
          <w:szCs w:val="24"/>
          <w:vertAlign w:val="superscript"/>
        </w:rPr>
        <w:t>th</w:t>
      </w:r>
      <w:r w:rsidRPr="006E24AB">
        <w:rPr>
          <w:rFonts w:ascii="Arial" w:hAnsi="Arial" w:cs="Arial"/>
          <w:sz w:val="24"/>
          <w:szCs w:val="24"/>
        </w:rPr>
        <w:t>, 2015</w:t>
      </w:r>
      <w:r w:rsidR="00D60673">
        <w:rPr>
          <w:rFonts w:ascii="Arial" w:hAnsi="Arial" w:cs="Arial"/>
          <w:sz w:val="24"/>
          <w:szCs w:val="24"/>
        </w:rPr>
        <w:t xml:space="preserve"> for our annual </w:t>
      </w:r>
      <w:r w:rsidRPr="006E24AB">
        <w:rPr>
          <w:rFonts w:ascii="Arial" w:hAnsi="Arial" w:cs="Arial"/>
          <w:sz w:val="24"/>
          <w:szCs w:val="24"/>
        </w:rPr>
        <w:t>seasonal celebration.</w:t>
      </w:r>
    </w:p>
    <w:p w:rsidR="00E54CF7" w:rsidRPr="006E24AB" w:rsidRDefault="00E54CF7" w:rsidP="00E54CF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E24AB">
        <w:rPr>
          <w:rFonts w:ascii="Arial" w:hAnsi="Arial" w:cs="Arial"/>
          <w:sz w:val="24"/>
          <w:szCs w:val="24"/>
        </w:rPr>
        <w:t xml:space="preserve">There will be a </w:t>
      </w:r>
      <w:r w:rsidR="006E24AB">
        <w:rPr>
          <w:rFonts w:ascii="Arial" w:hAnsi="Arial" w:cs="Arial"/>
          <w:sz w:val="24"/>
          <w:szCs w:val="24"/>
        </w:rPr>
        <w:t xml:space="preserve">guest </w:t>
      </w:r>
      <w:r w:rsidRPr="006E24AB">
        <w:rPr>
          <w:rFonts w:ascii="Arial" w:hAnsi="Arial" w:cs="Arial"/>
          <w:sz w:val="24"/>
          <w:szCs w:val="24"/>
        </w:rPr>
        <w:t>speaker</w:t>
      </w:r>
      <w:r w:rsidR="00323E69">
        <w:rPr>
          <w:rFonts w:ascii="Arial" w:hAnsi="Arial" w:cs="Arial"/>
          <w:sz w:val="24"/>
          <w:szCs w:val="24"/>
        </w:rPr>
        <w:t xml:space="preserve"> (</w:t>
      </w:r>
      <w:r w:rsidR="004A7476">
        <w:rPr>
          <w:rFonts w:ascii="Arial" w:hAnsi="Arial" w:cs="Arial"/>
          <w:sz w:val="24"/>
          <w:szCs w:val="24"/>
        </w:rPr>
        <w:t xml:space="preserve">from </w:t>
      </w:r>
      <w:r w:rsidR="00323E69">
        <w:rPr>
          <w:rFonts w:ascii="Arial" w:hAnsi="Arial" w:cs="Arial"/>
          <w:sz w:val="24"/>
          <w:szCs w:val="24"/>
        </w:rPr>
        <w:t>Siloam Mission)</w:t>
      </w:r>
      <w:r w:rsidRPr="006E24AB">
        <w:rPr>
          <w:rFonts w:ascii="Arial" w:hAnsi="Arial" w:cs="Arial"/>
          <w:sz w:val="24"/>
          <w:szCs w:val="24"/>
        </w:rPr>
        <w:t>, food, celebration and members f</w:t>
      </w:r>
      <w:r w:rsidR="00D60673">
        <w:rPr>
          <w:rFonts w:ascii="Arial" w:hAnsi="Arial" w:cs="Arial"/>
          <w:sz w:val="24"/>
          <w:szCs w:val="24"/>
        </w:rPr>
        <w:t>ro</w:t>
      </w:r>
      <w:r w:rsidRPr="006E24AB">
        <w:rPr>
          <w:rFonts w:ascii="Arial" w:hAnsi="Arial" w:cs="Arial"/>
          <w:sz w:val="24"/>
          <w:szCs w:val="24"/>
        </w:rPr>
        <w:t>m each committee to ask question</w:t>
      </w:r>
      <w:r w:rsidR="00D60673">
        <w:rPr>
          <w:rFonts w:ascii="Arial" w:hAnsi="Arial" w:cs="Arial"/>
          <w:sz w:val="24"/>
          <w:szCs w:val="24"/>
        </w:rPr>
        <w:t>s</w:t>
      </w:r>
      <w:r w:rsidRPr="006E24AB">
        <w:rPr>
          <w:rFonts w:ascii="Arial" w:hAnsi="Arial" w:cs="Arial"/>
          <w:sz w:val="24"/>
          <w:szCs w:val="24"/>
        </w:rPr>
        <w:t>.  Let’s get together to celebrate the positive achievements that have been made over the last year.</w:t>
      </w:r>
    </w:p>
    <w:p w:rsidR="00A86D08" w:rsidRDefault="00E54CF7" w:rsidP="006E24AB">
      <w:pPr>
        <w:spacing w:line="240" w:lineRule="auto"/>
        <w:jc w:val="center"/>
      </w:pPr>
      <w:r w:rsidRPr="006E24AB">
        <w:rPr>
          <w:rFonts w:ascii="Arial" w:hAnsi="Arial" w:cs="Arial"/>
          <w:sz w:val="24"/>
          <w:szCs w:val="24"/>
        </w:rPr>
        <w:t>If your local would like to donate a door</w:t>
      </w:r>
      <w:r w:rsidR="004A7476">
        <w:rPr>
          <w:rFonts w:ascii="Arial" w:hAnsi="Arial" w:cs="Arial"/>
          <w:sz w:val="24"/>
          <w:szCs w:val="24"/>
        </w:rPr>
        <w:t xml:space="preserve"> prize feel free to contact </w:t>
      </w:r>
      <w:bookmarkStart w:id="0" w:name="_GoBack"/>
      <w:bookmarkEnd w:id="0"/>
      <w:r w:rsidRPr="006E24AB">
        <w:rPr>
          <w:rFonts w:ascii="Arial" w:hAnsi="Arial" w:cs="Arial"/>
          <w:sz w:val="24"/>
          <w:szCs w:val="24"/>
        </w:rPr>
        <w:t>Chris Little-Gagné for more information or drop the door prize off at the PSAC Regional Office.</w:t>
      </w:r>
      <w:r>
        <w:t xml:space="preserve">                      </w:t>
      </w:r>
      <w:r>
        <w:rPr>
          <w:noProof/>
        </w:rPr>
        <w:t xml:space="preserve">                                          </w:t>
      </w:r>
    </w:p>
    <w:p w:rsidR="00E54CF7" w:rsidRPr="006E24AB" w:rsidRDefault="00E54CF7" w:rsidP="006E24AB">
      <w:pPr>
        <w:jc w:val="center"/>
        <w:rPr>
          <w:rFonts w:ascii="Arial" w:hAnsi="Arial" w:cs="Arial"/>
          <w:b/>
          <w:sz w:val="24"/>
          <w:szCs w:val="24"/>
        </w:rPr>
      </w:pPr>
      <w:r w:rsidRPr="006E24AB">
        <w:rPr>
          <w:rFonts w:ascii="Arial" w:hAnsi="Arial" w:cs="Arial"/>
          <w:b/>
          <w:sz w:val="24"/>
          <w:szCs w:val="24"/>
        </w:rPr>
        <w:t>Ple</w:t>
      </w:r>
      <w:r w:rsidR="006E24AB">
        <w:rPr>
          <w:rFonts w:ascii="Arial" w:hAnsi="Arial" w:cs="Arial"/>
          <w:b/>
          <w:sz w:val="24"/>
          <w:szCs w:val="24"/>
        </w:rPr>
        <w:t>ase bring a donation to help those less fortunate.</w:t>
      </w:r>
      <w:r w:rsidR="006E24AB">
        <w:rPr>
          <w:rFonts w:ascii="Arial" w:hAnsi="Arial" w:cs="Arial"/>
          <w:b/>
          <w:sz w:val="24"/>
          <w:szCs w:val="24"/>
        </w:rPr>
        <w:br/>
      </w:r>
      <w:r w:rsidRPr="006E24AB">
        <w:rPr>
          <w:rFonts w:ascii="Arial" w:hAnsi="Arial" w:cs="Arial"/>
          <w:b/>
          <w:sz w:val="24"/>
          <w:szCs w:val="24"/>
        </w:rPr>
        <w:t>(</w:t>
      </w:r>
      <w:hyperlink r:id="rId9" w:history="1">
        <w:r w:rsidRPr="006E24AB">
          <w:rPr>
            <w:rStyle w:val="Hyperlink"/>
            <w:rFonts w:ascii="Arial" w:hAnsi="Arial" w:cs="Arial"/>
            <w:b/>
            <w:sz w:val="24"/>
            <w:szCs w:val="24"/>
          </w:rPr>
          <w:t>https://www.siloam.ca/wp-content/uploads/2013/02/Ongoing-Needs.pdf</w:t>
        </w:r>
      </w:hyperlink>
      <w:r w:rsidRPr="006E24AB">
        <w:rPr>
          <w:rFonts w:ascii="Arial" w:hAnsi="Arial" w:cs="Arial"/>
          <w:b/>
          <w:sz w:val="24"/>
          <w:szCs w:val="24"/>
        </w:rPr>
        <w:t xml:space="preserve">) </w:t>
      </w:r>
      <w:r w:rsidR="006E24AB">
        <w:rPr>
          <w:rFonts w:ascii="Arial" w:hAnsi="Arial" w:cs="Arial"/>
          <w:b/>
          <w:sz w:val="24"/>
          <w:szCs w:val="24"/>
        </w:rPr>
        <w:br/>
      </w:r>
      <w:r w:rsidRPr="006E24AB">
        <w:rPr>
          <w:rFonts w:ascii="Arial" w:hAnsi="Arial" w:cs="Arial"/>
          <w:b/>
          <w:sz w:val="24"/>
          <w:szCs w:val="24"/>
        </w:rPr>
        <w:t xml:space="preserve">If you are unable to attend donations can be dropped off to the </w:t>
      </w:r>
      <w:r w:rsidR="00D60673"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6E24AB">
        <w:rPr>
          <w:rFonts w:ascii="Arial" w:hAnsi="Arial" w:cs="Arial"/>
          <w:b/>
          <w:sz w:val="24"/>
          <w:szCs w:val="24"/>
        </w:rPr>
        <w:t>PSAC regional office in advance or to Siloam Mission.</w:t>
      </w:r>
    </w:p>
    <w:p w:rsidR="00E54CF7" w:rsidRPr="003871CA" w:rsidRDefault="00E54CF7" w:rsidP="00E54CF7">
      <w:pPr>
        <w:shd w:val="clear" w:color="auto" w:fill="FFFFFF"/>
        <w:spacing w:before="240" w:after="120" w:line="240" w:lineRule="auto"/>
        <w:jc w:val="center"/>
        <w:outlineLvl w:val="1"/>
        <w:rPr>
          <w:rFonts w:ascii="Arial" w:eastAsia="Times New Roman" w:hAnsi="Arial" w:cs="Arial"/>
          <w:b/>
          <w:color w:val="AB0635"/>
          <w:sz w:val="24"/>
          <w:szCs w:val="24"/>
        </w:rPr>
      </w:pPr>
      <w:r w:rsidRPr="003871CA">
        <w:rPr>
          <w:rFonts w:ascii="Arial" w:eastAsia="Times New Roman" w:hAnsi="Arial" w:cs="Arial"/>
          <w:b/>
          <w:color w:val="AB0635"/>
          <w:sz w:val="24"/>
          <w:szCs w:val="24"/>
        </w:rPr>
        <w:t>You Can Help Make Change Happen!</w:t>
      </w:r>
    </w:p>
    <w:p w:rsidR="00E54CF7" w:rsidRPr="003871CA" w:rsidRDefault="00E54CF7" w:rsidP="00E54CF7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414141"/>
        </w:rPr>
      </w:pPr>
      <w:r w:rsidRPr="003871CA">
        <w:rPr>
          <w:rFonts w:ascii="Arial" w:eastAsia="Times New Roman" w:hAnsi="Arial" w:cs="Arial"/>
          <w:color w:val="414141"/>
        </w:rPr>
        <w:t>Every day, hundreds of people experiencing poverty and homelessness in Winnipeg walk through the doors of Siloam Mission. Some come seeking a nutritious meal, a warm bed, or fresh clothing. Some struggle with illness, disability, addictions, or feelings of rejection and loneliness. Everyone is looking for compassionate hands, listening ears, and a second chance.</w:t>
      </w:r>
    </w:p>
    <w:p w:rsidR="00E54CF7" w:rsidRPr="003871CA" w:rsidRDefault="00E54CF7" w:rsidP="00E54CF7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414141"/>
        </w:rPr>
      </w:pPr>
      <w:r w:rsidRPr="003871CA">
        <w:rPr>
          <w:rFonts w:ascii="Arial" w:eastAsia="Times New Roman" w:hAnsi="Arial" w:cs="Arial"/>
          <w:color w:val="414141"/>
        </w:rPr>
        <w:t>At Siloam Mission, we see change happening in the lives of people in our inner city every day. You can connect with others in your community and change a life today</w:t>
      </w:r>
      <w:r w:rsidR="006E24AB">
        <w:rPr>
          <w:rFonts w:ascii="Arial" w:eastAsia="Times New Roman" w:hAnsi="Arial" w:cs="Arial"/>
          <w:color w:val="414141"/>
        </w:rPr>
        <w:t>.</w:t>
      </w:r>
    </w:p>
    <w:p w:rsidR="00E54CF7" w:rsidRDefault="00E54CF7" w:rsidP="00E54CF7">
      <w:pPr>
        <w:jc w:val="center"/>
        <w:rPr>
          <w:rStyle w:val="Hyperlink"/>
          <w:rFonts w:ascii="Arial" w:hAnsi="Arial" w:cs="Arial"/>
          <w:sz w:val="16"/>
          <w:szCs w:val="16"/>
        </w:rPr>
      </w:pPr>
      <w:r w:rsidRPr="00613B0C">
        <w:rPr>
          <w:rFonts w:ascii="Arial" w:hAnsi="Arial" w:cs="Arial"/>
          <w:sz w:val="20"/>
          <w:szCs w:val="20"/>
        </w:rPr>
        <w:t>Winnipeg and Area Human Rights Committee</w:t>
      </w:r>
      <w:r w:rsidRPr="00BC290E">
        <w:rPr>
          <w:rFonts w:ascii="Arial" w:hAnsi="Arial" w:cs="Arial"/>
          <w:sz w:val="24"/>
          <w:szCs w:val="24"/>
        </w:rPr>
        <w:t xml:space="preserve"> </w:t>
      </w:r>
      <w:r w:rsidRPr="00BC290E">
        <w:rPr>
          <w:rFonts w:ascii="Arial" w:hAnsi="Arial" w:cs="Arial"/>
          <w:sz w:val="24"/>
          <w:szCs w:val="24"/>
        </w:rPr>
        <w:br/>
      </w:r>
      <w:hyperlink r:id="rId10" w:history="1">
        <w:r w:rsidRPr="00665A6E">
          <w:rPr>
            <w:rStyle w:val="Hyperlink"/>
            <w:rFonts w:ascii="Arial" w:hAnsi="Arial" w:cs="Arial"/>
            <w:sz w:val="16"/>
            <w:szCs w:val="16"/>
          </w:rPr>
          <w:t>http://prairies.psac.com/areas/winnipeg/human-rights-committee</w:t>
        </w:r>
      </w:hyperlink>
    </w:p>
    <w:p w:rsidR="00D60673" w:rsidRPr="00665A6E" w:rsidRDefault="00D60673" w:rsidP="00E54CF7">
      <w:pPr>
        <w:jc w:val="center"/>
        <w:rPr>
          <w:sz w:val="16"/>
          <w:szCs w:val="16"/>
        </w:rPr>
      </w:pPr>
    </w:p>
    <w:p w:rsidR="005215F4" w:rsidRPr="006E24AB" w:rsidRDefault="00E54CF7" w:rsidP="006E24AB">
      <w:pPr>
        <w:pStyle w:val="NormalWeb"/>
        <w:shd w:val="clear" w:color="auto" w:fill="DFDFDF"/>
        <w:spacing w:line="180" w:lineRule="atLeast"/>
        <w:rPr>
          <w:rFonts w:ascii="Arial" w:hAnsi="Arial" w:cs="Arial"/>
          <w:color w:val="0000FF" w:themeColor="hyperlink"/>
          <w:sz w:val="20"/>
          <w:szCs w:val="20"/>
          <w:u w:val="single"/>
        </w:rPr>
      </w:pPr>
      <w:r w:rsidRPr="00667791">
        <w:rPr>
          <w:rFonts w:ascii="Arial" w:hAnsi="Arial" w:cs="Arial"/>
          <w:sz w:val="20"/>
          <w:szCs w:val="20"/>
        </w:rPr>
        <w:t>Any questions</w:t>
      </w:r>
      <w:r>
        <w:rPr>
          <w:rFonts w:ascii="Arial" w:hAnsi="Arial" w:cs="Arial"/>
          <w:sz w:val="20"/>
          <w:szCs w:val="20"/>
        </w:rPr>
        <w:t>? Feel free to contact the c</w:t>
      </w:r>
      <w:r w:rsidRPr="00667791">
        <w:rPr>
          <w:rFonts w:ascii="Arial" w:hAnsi="Arial" w:cs="Arial"/>
          <w:sz w:val="20"/>
          <w:szCs w:val="20"/>
        </w:rPr>
        <w:t>hair of the</w:t>
      </w:r>
      <w:r w:rsidR="00D60673">
        <w:rPr>
          <w:rFonts w:ascii="Arial" w:hAnsi="Arial" w:cs="Arial"/>
          <w:sz w:val="20"/>
          <w:szCs w:val="20"/>
        </w:rPr>
        <w:t xml:space="preserve"> </w:t>
      </w:r>
      <w:r w:rsidRPr="00667791">
        <w:rPr>
          <w:rFonts w:ascii="Arial" w:hAnsi="Arial" w:cs="Arial"/>
          <w:sz w:val="20"/>
          <w:szCs w:val="20"/>
        </w:rPr>
        <w:t xml:space="preserve">committee: </w:t>
      </w:r>
      <w:hyperlink r:id="rId11" w:history="1">
        <w:r w:rsidRPr="00C86D8B">
          <w:rPr>
            <w:rStyle w:val="Hyperlink"/>
            <w:rFonts w:ascii="Arial" w:hAnsi="Arial" w:cs="Arial"/>
            <w:sz w:val="20"/>
            <w:szCs w:val="20"/>
          </w:rPr>
          <w:t>Christopher.Little-Gagne@une-sen.org</w:t>
        </w:r>
      </w:hyperlink>
    </w:p>
    <w:sectPr w:rsidR="005215F4" w:rsidRPr="006E24AB" w:rsidSect="00E54CF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A74" w:rsidRDefault="00B70A74" w:rsidP="00E54CF7">
      <w:pPr>
        <w:spacing w:after="0" w:line="240" w:lineRule="auto"/>
      </w:pPr>
      <w:r>
        <w:separator/>
      </w:r>
    </w:p>
  </w:endnote>
  <w:endnote w:type="continuationSeparator" w:id="0">
    <w:p w:rsidR="00B70A74" w:rsidRDefault="00B70A74" w:rsidP="00E5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A74" w:rsidRDefault="00B70A74" w:rsidP="00E54CF7">
      <w:pPr>
        <w:spacing w:after="0" w:line="240" w:lineRule="auto"/>
      </w:pPr>
      <w:r>
        <w:separator/>
      </w:r>
    </w:p>
  </w:footnote>
  <w:footnote w:type="continuationSeparator" w:id="0">
    <w:p w:rsidR="00B70A74" w:rsidRDefault="00B70A74" w:rsidP="00E54C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E3"/>
    <w:rsid w:val="00316BBA"/>
    <w:rsid w:val="00323E69"/>
    <w:rsid w:val="004A7476"/>
    <w:rsid w:val="005215F4"/>
    <w:rsid w:val="005F60E3"/>
    <w:rsid w:val="006E24AB"/>
    <w:rsid w:val="00A86D08"/>
    <w:rsid w:val="00B57694"/>
    <w:rsid w:val="00B70A74"/>
    <w:rsid w:val="00D60673"/>
    <w:rsid w:val="00E318EE"/>
    <w:rsid w:val="00E5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47332D-F83C-4A46-BEC6-F896F49E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C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5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CF7"/>
  </w:style>
  <w:style w:type="paragraph" w:styleId="Footer">
    <w:name w:val="footer"/>
    <w:basedOn w:val="Normal"/>
    <w:link w:val="FooterChar"/>
    <w:uiPriority w:val="99"/>
    <w:unhideWhenUsed/>
    <w:rsid w:val="00E5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CF7"/>
  </w:style>
  <w:style w:type="paragraph" w:styleId="BalloonText">
    <w:name w:val="Balloon Text"/>
    <w:basedOn w:val="Normal"/>
    <w:link w:val="BalloonTextChar"/>
    <w:uiPriority w:val="99"/>
    <w:semiHidden/>
    <w:unhideWhenUsed/>
    <w:rsid w:val="00E5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rl@psac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0CAcQjRxqFQoTCNr0xP-S_MgCFQYdHgod6wYF6g&amp;url=http://fairytales.t2c1demo.com/film-festival-1/2014-film-festival/2014-sponsors/&amp;psig=AFQjCNEIEabVEPY5aApEzjULHulR9G3zBQ&amp;ust=1446911333057361" TargetMode="External"/><Relationship Id="rId11" Type="http://schemas.openxmlformats.org/officeDocument/2006/relationships/hyperlink" Target="mailto:Christopher.Little-Gagne@une-sen.org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prairies.psac.com/areas/winnipeg/human-rights-committe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iloam.ca/wp-content/uploads/2013/02/Ongoing-Need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AADNC-AANDC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littlegagnec</dc:creator>
  <cp:keywords/>
  <dc:description/>
  <cp:lastModifiedBy>Laura Parr</cp:lastModifiedBy>
  <cp:revision>2</cp:revision>
  <dcterms:created xsi:type="dcterms:W3CDTF">2015-11-12T16:38:00Z</dcterms:created>
  <dcterms:modified xsi:type="dcterms:W3CDTF">2015-11-12T16:38:00Z</dcterms:modified>
</cp:coreProperties>
</file>